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E5B4" w14:textId="0DCC1948" w:rsidR="0092480D" w:rsidRPr="00E062F8" w:rsidRDefault="0004474C" w:rsidP="00F14663">
      <w:pPr>
        <w:rPr>
          <w:b/>
          <w:bCs/>
          <w:sz w:val="36"/>
          <w:szCs w:val="36"/>
        </w:rPr>
      </w:pPr>
      <w:r w:rsidRPr="00E062F8">
        <w:rPr>
          <w:b/>
          <w:bCs/>
          <w:sz w:val="36"/>
          <w:szCs w:val="36"/>
        </w:rPr>
        <w:t>Ambassade Orchester Wien</w:t>
      </w:r>
    </w:p>
    <w:p w14:paraId="032E733D" w14:textId="7733FEE3" w:rsidR="0004474C" w:rsidRDefault="0004474C" w:rsidP="00F14663">
      <w:r>
        <w:t>Pressetext 2020</w:t>
      </w:r>
      <w:r w:rsidR="00E062F8">
        <w:t>, lang</w:t>
      </w:r>
    </w:p>
    <w:p w14:paraId="7CB08056" w14:textId="77777777" w:rsidR="0092480D" w:rsidRDefault="0092480D" w:rsidP="00F14663">
      <w:bookmarkStart w:id="0" w:name="_GoBack"/>
      <w:bookmarkEnd w:id="0"/>
    </w:p>
    <w:p w14:paraId="55C07CCB" w14:textId="77777777" w:rsidR="00674058" w:rsidRDefault="00674058" w:rsidP="00674058">
      <w:r>
        <w:t>Das Ambassade Orchester Wien versteht sich als Botschafter der Musik und bringt Menschen auf der ganzen Welt den Klang der Wiener Klassik näher. Ganz im Zeichen des unterhaltenden Elements der klassischen Musik stehen die Konzerte des Orchesters allen Interessierten und Begeisterten offen, unabhängig von Vorwissen oder persönlichem Hintergrund.</w:t>
      </w:r>
    </w:p>
    <w:p w14:paraId="548068D0" w14:textId="77777777" w:rsidR="00674058" w:rsidRDefault="00674058" w:rsidP="00674058"/>
    <w:p w14:paraId="5D41D112" w14:textId="77777777" w:rsidR="00674058" w:rsidRDefault="00674058" w:rsidP="00674058">
      <w:r>
        <w:t xml:space="preserve">1999 im Johann-Strauß-Jubiläumsjahr von Michael Buchmann, Alexander Kaspar und Mitgliedern der Wiener Symphoniker gegründet, entwickelte sich das Ambassade Orchester schnell zu einem internationalen Publikumsliebling. Bereits kurz nach Veröffentlichung seiner Debüt-CD „Leichtes Blut“ und ersten Konzerten in Wien begab sich das Ensemble auf ausgedehnte Konzerttournee nach Südamerika. Ihr schwungvolles Repertoire stieß auf ein begeistertes Publikum, die frenetisch umjubelten Konzerte zogen bis zu 12.000 </w:t>
      </w:r>
      <w:proofErr w:type="spellStart"/>
      <w:r>
        <w:t>BesucherInnen</w:t>
      </w:r>
      <w:proofErr w:type="spellEnd"/>
      <w:r>
        <w:t xml:space="preserve"> an. Auch Rundfunk und Presse begleiteten das Orchester auf seiner Tour durch den Kontinent.</w:t>
      </w:r>
    </w:p>
    <w:p w14:paraId="40FE93C1" w14:textId="77777777" w:rsidR="00674058" w:rsidRDefault="00674058" w:rsidP="00674058"/>
    <w:p w14:paraId="01772264" w14:textId="77777777" w:rsidR="00674058" w:rsidRDefault="00674058" w:rsidP="00674058">
      <w:r>
        <w:t xml:space="preserve">Nach diesem fulminanten Startschuss folgte mit einer Tournee nach Japan ein weiterer Meilenstein in der Geschichte des Orchesters. Neben restlos ausverkauften Konzerten in Tokio und Kyoto wurde dem Ensemble die außerordentliche Ehre zuteil, im heiligen </w:t>
      </w:r>
      <w:proofErr w:type="spellStart"/>
      <w:r>
        <w:t>Kamigamo</w:t>
      </w:r>
      <w:proofErr w:type="spellEnd"/>
      <w:r>
        <w:t>-</w:t>
      </w:r>
      <w:proofErr w:type="spellStart"/>
      <w:r>
        <w:t>Jinja</w:t>
      </w:r>
      <w:proofErr w:type="spellEnd"/>
      <w:r>
        <w:t xml:space="preserve">-Schrein spielen zu dürfen. Eine weitere Konzertreise nach Japan brachte das Ambassade Orchester nach Tokio und Yokohama, wo es in zwei ausverkauften Konzerten die Rockband </w:t>
      </w:r>
      <w:proofErr w:type="spellStart"/>
      <w:r>
        <w:t>Quruli</w:t>
      </w:r>
      <w:proofErr w:type="spellEnd"/>
      <w:r>
        <w:t xml:space="preserve"> begleitete, eine der bekanntesten japanischen Rockformationen der letzten Jahrzehnte.</w:t>
      </w:r>
    </w:p>
    <w:p w14:paraId="526F108C" w14:textId="77777777" w:rsidR="00674058" w:rsidRDefault="00674058" w:rsidP="00674058">
      <w:r>
        <w:t xml:space="preserve">Viele weitere Kooperationen mit internationalen Top-Stars aus unterschiedlichen Musiksparten sollten folgen. Spektakuläre Konzerte etwa mit Sarah </w:t>
      </w:r>
      <w:proofErr w:type="spellStart"/>
      <w:r>
        <w:t>Brightman</w:t>
      </w:r>
      <w:proofErr w:type="spellEnd"/>
      <w:r>
        <w:t xml:space="preserve"> im Wiener Stephansdom, mit Andrea </w:t>
      </w:r>
      <w:proofErr w:type="spellStart"/>
      <w:r>
        <w:t>Bocelli</w:t>
      </w:r>
      <w:proofErr w:type="spellEnd"/>
      <w:r>
        <w:t xml:space="preserve"> in Wien, Graz und Linz oder auch mit DJ </w:t>
      </w:r>
      <w:proofErr w:type="spellStart"/>
      <w:r>
        <w:t>Tiesto</w:t>
      </w:r>
      <w:proofErr w:type="spellEnd"/>
      <w:r>
        <w:t xml:space="preserve"> im Wiener Gasometer. </w:t>
      </w:r>
    </w:p>
    <w:p w14:paraId="09DAA9E0" w14:textId="77777777" w:rsidR="00674058" w:rsidRDefault="00674058" w:rsidP="00674058"/>
    <w:p w14:paraId="24B39B3E" w14:textId="77777777" w:rsidR="00674058" w:rsidRDefault="00674058" w:rsidP="00674058">
      <w:r>
        <w:t xml:space="preserve">Darüber hinaus hat sich das Orchester mit innovativen Projekten ein internationales Renommee als unkonventionelles und mutiges Ensemble erspielt. Live-Vertonungen von Charlie Chaplins Filmen „The Kid“ und „The </w:t>
      </w:r>
      <w:proofErr w:type="spellStart"/>
      <w:r>
        <w:t>Idle</w:t>
      </w:r>
      <w:proofErr w:type="spellEnd"/>
      <w:r>
        <w:t xml:space="preserve"> Class“ im Wiener Konzerthaus, eine Aufführung der Superman-Suite bei der </w:t>
      </w:r>
      <w:proofErr w:type="spellStart"/>
      <w:r>
        <w:t>Red</w:t>
      </w:r>
      <w:proofErr w:type="spellEnd"/>
      <w:r>
        <w:t xml:space="preserve"> Bull </w:t>
      </w:r>
      <w:proofErr w:type="spellStart"/>
      <w:r>
        <w:t>Driver’s</w:t>
      </w:r>
      <w:proofErr w:type="spellEnd"/>
      <w:r>
        <w:t xml:space="preserve"> Party vor dem Formel-1 Grand Prix in Monaco oder die Eröffnung des Life Ball mit der </w:t>
      </w:r>
      <w:proofErr w:type="spellStart"/>
      <w:r>
        <w:t>Funkband</w:t>
      </w:r>
      <w:proofErr w:type="spellEnd"/>
      <w:r>
        <w:t xml:space="preserve"> Hot Pants Road Club zeugen von der leidenschaftlichen Experimentierfreude des Ambassade Orchesters.</w:t>
      </w:r>
    </w:p>
    <w:p w14:paraId="19575B17" w14:textId="77777777" w:rsidR="00674058" w:rsidRDefault="00674058" w:rsidP="00674058"/>
    <w:p w14:paraId="474E325C" w14:textId="77777777" w:rsidR="00674058" w:rsidRDefault="00674058" w:rsidP="00674058">
      <w:r>
        <w:t xml:space="preserve">Zweifellos eine der schönsten und </w:t>
      </w:r>
      <w:proofErr w:type="spellStart"/>
      <w:r>
        <w:t>beeindruckendsten</w:t>
      </w:r>
      <w:proofErr w:type="spellEnd"/>
      <w:r>
        <w:t xml:space="preserve"> internationalen Kooperationen war die Zusammenarbeit mit dem Weltstar José Carreras. Aus einem ersten Konzert in Dubai auf der größten Pferde- und Kamelrennbahn der Welt resultierten zahlreiche weitere Auftritte, etwa in Tripolis, Abu Dhabi, Bahrain oder der Wiener Stadthalle. Im Jahr 2008 wurde schließlich die gemeinsame CD-Produktion „</w:t>
      </w:r>
      <w:proofErr w:type="spellStart"/>
      <w:r>
        <w:t>Mediterranean</w:t>
      </w:r>
      <w:proofErr w:type="spellEnd"/>
      <w:r>
        <w:t xml:space="preserve"> Passion“ veröffentlicht.</w:t>
      </w:r>
    </w:p>
    <w:p w14:paraId="1DEEC552" w14:textId="77777777" w:rsidR="00674058" w:rsidRDefault="00674058" w:rsidP="00674058"/>
    <w:p w14:paraId="6C14A2B8" w14:textId="77777777" w:rsidR="00674058" w:rsidRDefault="00674058" w:rsidP="00674058">
      <w:r>
        <w:t xml:space="preserve">Zahlreiche weitere Konzertreisen führten das Ambassade Orchester um die ganze Welt: nach New York und Chicago, Bangkok und Shanghai, Zürich, Berlin und anderen Kulturhochburgen. Dirigiert wurde das Ensemble dabei von Maestros wie Guido </w:t>
      </w:r>
      <w:proofErr w:type="spellStart"/>
      <w:r>
        <w:t>Mancusi</w:t>
      </w:r>
      <w:proofErr w:type="spellEnd"/>
      <w:r>
        <w:t xml:space="preserve">, Christian Schulz, Russell McGregor, Rudolf Streicher, David </w:t>
      </w:r>
      <w:proofErr w:type="spellStart"/>
      <w:r>
        <w:t>Gimenez</w:t>
      </w:r>
      <w:proofErr w:type="spellEnd"/>
      <w:r>
        <w:t xml:space="preserve">, </w:t>
      </w:r>
      <w:proofErr w:type="spellStart"/>
      <w:r>
        <w:t>Gergely</w:t>
      </w:r>
      <w:proofErr w:type="spellEnd"/>
      <w:r>
        <w:t xml:space="preserve"> Sugar oder Aleksey </w:t>
      </w:r>
      <w:proofErr w:type="spellStart"/>
      <w:r>
        <w:t>Igudesman</w:t>
      </w:r>
      <w:proofErr w:type="spellEnd"/>
      <w:r>
        <w:t>.</w:t>
      </w:r>
    </w:p>
    <w:p w14:paraId="6EB35511" w14:textId="77777777" w:rsidR="00674058" w:rsidRDefault="00674058" w:rsidP="00674058"/>
    <w:p w14:paraId="70D3607D" w14:textId="77777777" w:rsidR="00674058" w:rsidRDefault="00674058" w:rsidP="00674058">
      <w:r>
        <w:t>Auch in Österreich und Deutschland konnte sich das Orchester einen starken Ruf als spielfreudiges und vielseitiges Ensemble erarbeiten. Dabei folgt es stets seinem Anspruch, dem Publikum die Schönheit der Wiener Klassik in traditionellen wie auch ungewöhnlichen Settings zu eröffnen. Zu den Sternstunden dieser Arbeit zählen vor allem die CD-Produktionen „</w:t>
      </w:r>
      <w:proofErr w:type="spellStart"/>
      <w:r>
        <w:t>Ambros</w:t>
      </w:r>
      <w:proofErr w:type="spellEnd"/>
      <w:r>
        <w:t xml:space="preserve"> singt Moser - Der alte Sünder“ und „</w:t>
      </w:r>
      <w:proofErr w:type="spellStart"/>
      <w:r>
        <w:t>Ambros</w:t>
      </w:r>
      <w:proofErr w:type="spellEnd"/>
      <w:r>
        <w:t xml:space="preserve"> singt Moser - die 2te“. Wolfgang </w:t>
      </w:r>
      <w:proofErr w:type="spellStart"/>
      <w:r>
        <w:t>Ambros</w:t>
      </w:r>
      <w:proofErr w:type="spellEnd"/>
      <w:r>
        <w:t xml:space="preserve">, eine bis heute prägende Ikone des </w:t>
      </w:r>
      <w:proofErr w:type="spellStart"/>
      <w:r>
        <w:t>Austropop</w:t>
      </w:r>
      <w:proofErr w:type="spellEnd"/>
      <w:r>
        <w:t>, zeigt sich dabei in Begleitung des Ambassade Orchesters als famoser Interpret des Wienerliedsängers und Volksschauspielers Hans Moser. Die beiden Alben erlangten Platin- bzw. Goldstatus und auch die Live-DVD führte wochenlang die heimischen Verkaufs-Charts an.</w:t>
      </w:r>
    </w:p>
    <w:p w14:paraId="78298A3A" w14:textId="77777777" w:rsidR="00674058" w:rsidRDefault="00674058" w:rsidP="00674058"/>
    <w:p w14:paraId="6CA8C5C8" w14:textId="77777777" w:rsidR="00674058" w:rsidRDefault="00674058" w:rsidP="00674058">
      <w:r>
        <w:t>Ein weiteres erfolgreiches Projekt im deutschsprachigen Raum war die CD- und DVD-Produktion „Peter und der Wolf“. Realisiert wurde sie gemeinsam mit dem deutschen Kinder-TV-Star Willi Weitzel als Sprecher, begleitet von gefeierten Live-Konzerten. Dabei stand vor allem die Vermittlung klassischer Musik an Kinder und Jugendliche im Vordergrund.</w:t>
      </w:r>
    </w:p>
    <w:p w14:paraId="21B88D75" w14:textId="77777777" w:rsidR="00674058" w:rsidRDefault="00674058" w:rsidP="00674058"/>
    <w:p w14:paraId="40178876" w14:textId="77777777" w:rsidR="00674058" w:rsidRDefault="00674058" w:rsidP="00674058">
      <w:r>
        <w:t xml:space="preserve">Mit derselben Leidenschaft und Professionalität gestaltet das Ambassade Orchester auch das musikalische Rahmenprogramm von großen Firmenevents, Galaveranstaltungen oder Messen. Es pflegt dabei langjährige Partnerschaften mit erfahrenen internationalen Eventagenturen und tritt im Rahmen seiner Engagements und Aufträge immer wieder auch gemeinsam mit befreundeten Ensembles und herausragenden </w:t>
      </w:r>
      <w:proofErr w:type="spellStart"/>
      <w:r>
        <w:t>GastmusikerInnen</w:t>
      </w:r>
      <w:proofErr w:type="spellEnd"/>
      <w:r>
        <w:t xml:space="preserve"> auf. Ein eindrucksvolles Beispiel dieser Arbeit stellt etwa ein großes Galakonzert zusammen mit Lidia </w:t>
      </w:r>
      <w:proofErr w:type="spellStart"/>
      <w:r>
        <w:t>Baich</w:t>
      </w:r>
      <w:proofErr w:type="spellEnd"/>
      <w:r>
        <w:t xml:space="preserve"> im Wiener Musikverein anlässlich eines Jubiläums der Allianz Versicherung dar. Die musikalische Gestaltung einer </w:t>
      </w:r>
      <w:proofErr w:type="spellStart"/>
      <w:r>
        <w:t>Festgala</w:t>
      </w:r>
      <w:proofErr w:type="spellEnd"/>
      <w:r>
        <w:t xml:space="preserve"> der OMV, in der zusammen mit den Klaviervirtuosinnen Ferhan und </w:t>
      </w:r>
      <w:proofErr w:type="spellStart"/>
      <w:r>
        <w:t>Ferzan</w:t>
      </w:r>
      <w:proofErr w:type="spellEnd"/>
      <w:r>
        <w:t xml:space="preserve"> Önder eigens zu diesem Anlass komponierte Stücke aufgeführt wurden, zeigt ebenfalls die besondere Kompetenz des Orchesters, Veranstaltungen in atemberaubende Ereignisse zu verwandeln.</w:t>
      </w:r>
    </w:p>
    <w:p w14:paraId="61DAF13B" w14:textId="77777777" w:rsidR="00674058" w:rsidRDefault="00674058" w:rsidP="00674058"/>
    <w:p w14:paraId="27654086" w14:textId="77777777" w:rsidR="00674058" w:rsidRDefault="00674058" w:rsidP="00674058">
      <w:r>
        <w:t xml:space="preserve">Durch die Erfolge der vergangenen 20 Jahre ist das Ambassade Orchester Wien zum Garanten für unverwechselbare und erstklassige musikalische Unterhaltung geworden. Dank seiner künstlerischen Aufgeschlossenheit ist es nicht nur ein Botschafter der klassischen Musik, sondern auch ein klanglicher Brückenbauer zwischen unterschiedlichen Kulturkreisen und ihren musikalischen Traditionen, der </w:t>
      </w:r>
      <w:proofErr w:type="spellStart"/>
      <w:r>
        <w:t>ZuhörerInnen</w:t>
      </w:r>
      <w:proofErr w:type="spellEnd"/>
      <w:r>
        <w:t xml:space="preserve"> auf der ganzen Welt begeistert.</w:t>
      </w:r>
    </w:p>
    <w:p w14:paraId="74F2E935" w14:textId="23B0EEA9" w:rsidR="000E6B2B" w:rsidRPr="00E57B80" w:rsidRDefault="000E6B2B" w:rsidP="00F14663"/>
    <w:sectPr w:rsidR="000E6B2B" w:rsidRPr="00E57B80" w:rsidSect="00861E24">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9491" w14:textId="77777777" w:rsidR="00DF05F0" w:rsidRDefault="00DF05F0" w:rsidP="002C6042">
      <w:r>
        <w:separator/>
      </w:r>
    </w:p>
  </w:endnote>
  <w:endnote w:type="continuationSeparator" w:id="0">
    <w:p w14:paraId="1F3AECC9" w14:textId="77777777" w:rsidR="00DF05F0" w:rsidRDefault="00DF05F0" w:rsidP="002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CA99" w14:textId="77777777" w:rsidR="005532BB" w:rsidRDefault="005532BB" w:rsidP="005532BB">
    <w:pPr>
      <w:pStyle w:val="Fuzeile"/>
      <w:tabs>
        <w:tab w:val="clear" w:pos="4536"/>
      </w:tabs>
      <w:rPr>
        <w:rFonts w:cs="Arial"/>
        <w:b/>
        <w:sz w:val="14"/>
      </w:rPr>
    </w:pPr>
  </w:p>
  <w:p w14:paraId="20E33C3B" w14:textId="77777777" w:rsidR="005532BB" w:rsidRPr="00E12106" w:rsidRDefault="005532BB" w:rsidP="005532BB">
    <w:pPr>
      <w:pStyle w:val="Fuzeile"/>
      <w:tabs>
        <w:tab w:val="clear" w:pos="4536"/>
      </w:tabs>
      <w:rPr>
        <w:rFonts w:ascii="Arial" w:hAnsi="Arial" w:cs="Arial"/>
        <w:b/>
        <w:sz w:val="14"/>
      </w:rPr>
    </w:pPr>
    <w:r w:rsidRPr="00E12106">
      <w:rPr>
        <w:rFonts w:ascii="Arial" w:hAnsi="Arial" w:cs="Arial"/>
        <w:b/>
        <w:sz w:val="14"/>
      </w:rPr>
      <w:t>Buchmann &amp; Kaspar OG</w:t>
    </w:r>
    <w:r w:rsidRPr="00E12106">
      <w:rPr>
        <w:rFonts w:ascii="Arial" w:hAnsi="Arial" w:cs="Arial"/>
        <w:b/>
        <w:sz w:val="14"/>
      </w:rPr>
      <w:tab/>
    </w:r>
  </w:p>
  <w:p w14:paraId="488A6572" w14:textId="77777777" w:rsidR="005532BB" w:rsidRPr="00E12106" w:rsidRDefault="005532BB" w:rsidP="005532BB">
    <w:pPr>
      <w:pStyle w:val="Fuzeile"/>
      <w:tabs>
        <w:tab w:val="clear" w:pos="4536"/>
      </w:tabs>
      <w:rPr>
        <w:rFonts w:ascii="Arial" w:hAnsi="Arial" w:cs="Arial"/>
        <w:sz w:val="14"/>
      </w:rPr>
    </w:pPr>
    <w:r w:rsidRPr="00E12106">
      <w:rPr>
        <w:rFonts w:ascii="Arial" w:hAnsi="Arial" w:cs="Arial"/>
        <w:sz w:val="14"/>
      </w:rPr>
      <w:t xml:space="preserve">Firmensitz: </w:t>
    </w:r>
    <w:proofErr w:type="spellStart"/>
    <w:r w:rsidRPr="00E12106">
      <w:rPr>
        <w:rFonts w:ascii="Arial" w:hAnsi="Arial" w:cs="Arial"/>
        <w:sz w:val="14"/>
      </w:rPr>
      <w:t>Dernjacgasse</w:t>
    </w:r>
    <w:proofErr w:type="spellEnd"/>
    <w:r w:rsidRPr="00E12106">
      <w:rPr>
        <w:rFonts w:ascii="Arial" w:hAnsi="Arial" w:cs="Arial"/>
        <w:sz w:val="14"/>
      </w:rPr>
      <w:t xml:space="preserve"> 2/6/24 | A-1230 Wien</w:t>
    </w:r>
    <w:r w:rsidRPr="00E12106">
      <w:rPr>
        <w:rFonts w:ascii="Arial" w:hAnsi="Arial" w:cs="Arial"/>
        <w:sz w:val="14"/>
      </w:rPr>
      <w:tab/>
    </w:r>
    <w:proofErr w:type="spellStart"/>
    <w:r w:rsidRPr="00E12106">
      <w:rPr>
        <w:rFonts w:ascii="Arial" w:hAnsi="Arial" w:cs="Arial"/>
        <w:sz w:val="14"/>
      </w:rPr>
      <w:t>Dornbirner</w:t>
    </w:r>
    <w:proofErr w:type="spellEnd"/>
    <w:r w:rsidRPr="00E12106">
      <w:rPr>
        <w:rFonts w:ascii="Arial" w:hAnsi="Arial" w:cs="Arial"/>
        <w:sz w:val="14"/>
      </w:rPr>
      <w:t xml:space="preserve"> Sparkasse Bank AG</w:t>
    </w:r>
  </w:p>
  <w:p w14:paraId="0062A13B" w14:textId="77777777" w:rsidR="005532BB" w:rsidRPr="005532BB" w:rsidRDefault="005532BB" w:rsidP="005532BB">
    <w:pPr>
      <w:pStyle w:val="Fuzeile"/>
      <w:tabs>
        <w:tab w:val="clear" w:pos="4536"/>
      </w:tabs>
      <w:rPr>
        <w:rFonts w:ascii="Arial" w:hAnsi="Arial" w:cs="Arial"/>
        <w:sz w:val="14"/>
        <w:lang w:val="en-US"/>
      </w:rPr>
    </w:pPr>
    <w:proofErr w:type="spellStart"/>
    <w:r w:rsidRPr="00E12106">
      <w:rPr>
        <w:rFonts w:ascii="Arial" w:hAnsi="Arial" w:cs="Arial"/>
        <w:sz w:val="14"/>
        <w:lang w:val="en-US"/>
      </w:rPr>
      <w:t>FirmenbuchNr</w:t>
    </w:r>
    <w:proofErr w:type="spellEnd"/>
    <w:r w:rsidRPr="00E12106">
      <w:rPr>
        <w:rFonts w:ascii="Arial" w:hAnsi="Arial" w:cs="Arial"/>
        <w:sz w:val="14"/>
        <w:lang w:val="en-US"/>
      </w:rPr>
      <w:t>: FN 172016 s | UID: ATU50990307</w:t>
    </w:r>
    <w:r w:rsidRPr="00E12106">
      <w:rPr>
        <w:rFonts w:ascii="Arial" w:hAnsi="Arial" w:cs="Arial"/>
        <w:sz w:val="14"/>
        <w:lang w:val="en-US"/>
      </w:rPr>
      <w:tab/>
      <w:t>IBAN: AT53 2060 2000 0023 9061 | BIC: DOSPAT2DXXX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6690" w14:textId="77777777" w:rsidR="00DF05F0" w:rsidRDefault="00DF05F0" w:rsidP="002C6042">
      <w:r>
        <w:separator/>
      </w:r>
    </w:p>
  </w:footnote>
  <w:footnote w:type="continuationSeparator" w:id="0">
    <w:p w14:paraId="46D36A42" w14:textId="77777777" w:rsidR="00DF05F0" w:rsidRDefault="00DF05F0" w:rsidP="002C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1D75" w14:textId="77777777" w:rsidR="002C6042" w:rsidRDefault="002C6042">
    <w:pPr>
      <w:pStyle w:val="Kopfzeile"/>
    </w:pPr>
    <w:r>
      <w:rPr>
        <w:noProof/>
      </w:rPr>
      <w:drawing>
        <wp:inline distT="0" distB="0" distL="0" distR="0" wp14:anchorId="31C045E5" wp14:editId="384621BB">
          <wp:extent cx="2100404" cy="980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W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132359" cy="995384"/>
                  </a:xfrm>
                  <a:prstGeom prst="rect">
                    <a:avLst/>
                  </a:prstGeom>
                </pic:spPr>
              </pic:pic>
            </a:graphicData>
          </a:graphic>
        </wp:inline>
      </w:drawing>
    </w:r>
  </w:p>
  <w:p w14:paraId="15910785" w14:textId="77777777" w:rsidR="002C6042" w:rsidRDefault="002C6042">
    <w:pPr>
      <w:pStyle w:val="Kopfzeile"/>
    </w:pPr>
  </w:p>
  <w:p w14:paraId="77DA3016" w14:textId="77777777" w:rsidR="005532BB" w:rsidRDefault="005532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42"/>
    <w:rsid w:val="0004474C"/>
    <w:rsid w:val="000E6B2B"/>
    <w:rsid w:val="001E3174"/>
    <w:rsid w:val="002C6042"/>
    <w:rsid w:val="00313D60"/>
    <w:rsid w:val="005532BB"/>
    <w:rsid w:val="00674058"/>
    <w:rsid w:val="00861E24"/>
    <w:rsid w:val="0092480D"/>
    <w:rsid w:val="00DF05F0"/>
    <w:rsid w:val="00E062F8"/>
    <w:rsid w:val="00E57B80"/>
    <w:rsid w:val="00EA7A7B"/>
    <w:rsid w:val="00F14663"/>
    <w:rsid w:val="00FA7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6789"/>
  <w15:chartTrackingRefBased/>
  <w15:docId w15:val="{CCA1A700-5B0E-9545-BFC7-4856D00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6042"/>
    <w:pPr>
      <w:tabs>
        <w:tab w:val="center" w:pos="4536"/>
        <w:tab w:val="right" w:pos="9072"/>
      </w:tabs>
    </w:pPr>
  </w:style>
  <w:style w:type="character" w:customStyle="1" w:styleId="KopfzeileZchn">
    <w:name w:val="Kopfzeile Zchn"/>
    <w:basedOn w:val="Absatz-Standardschriftart"/>
    <w:link w:val="Kopfzeile"/>
    <w:uiPriority w:val="99"/>
    <w:rsid w:val="002C6042"/>
  </w:style>
  <w:style w:type="paragraph" w:styleId="Fuzeile">
    <w:name w:val="footer"/>
    <w:basedOn w:val="Standard"/>
    <w:link w:val="FuzeileZchn"/>
    <w:uiPriority w:val="99"/>
    <w:unhideWhenUsed/>
    <w:rsid w:val="002C6042"/>
    <w:pPr>
      <w:tabs>
        <w:tab w:val="center" w:pos="4536"/>
        <w:tab w:val="right" w:pos="9072"/>
      </w:tabs>
    </w:pPr>
  </w:style>
  <w:style w:type="character" w:customStyle="1" w:styleId="FuzeileZchn">
    <w:name w:val="Fußzeile Zchn"/>
    <w:basedOn w:val="Absatz-Standardschriftart"/>
    <w:link w:val="Fuzeile"/>
    <w:uiPriority w:val="99"/>
    <w:rsid w:val="002C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38">
      <w:bodyDiv w:val="1"/>
      <w:marLeft w:val="0"/>
      <w:marRight w:val="0"/>
      <w:marTop w:val="0"/>
      <w:marBottom w:val="0"/>
      <w:divBdr>
        <w:top w:val="none" w:sz="0" w:space="0" w:color="auto"/>
        <w:left w:val="none" w:sz="0" w:space="0" w:color="auto"/>
        <w:bottom w:val="none" w:sz="0" w:space="0" w:color="auto"/>
        <w:right w:val="none" w:sz="0" w:space="0" w:color="auto"/>
      </w:divBdr>
      <w:divsChild>
        <w:div w:id="1796024280">
          <w:marLeft w:val="0"/>
          <w:marRight w:val="0"/>
          <w:marTop w:val="0"/>
          <w:marBottom w:val="0"/>
          <w:divBdr>
            <w:top w:val="none" w:sz="0" w:space="0" w:color="auto"/>
            <w:left w:val="none" w:sz="0" w:space="0" w:color="auto"/>
            <w:bottom w:val="none" w:sz="0" w:space="0" w:color="auto"/>
            <w:right w:val="none" w:sz="0" w:space="0" w:color="auto"/>
          </w:divBdr>
          <w:divsChild>
            <w:div w:id="1530753695">
              <w:marLeft w:val="0"/>
              <w:marRight w:val="0"/>
              <w:marTop w:val="0"/>
              <w:marBottom w:val="0"/>
              <w:divBdr>
                <w:top w:val="none" w:sz="0" w:space="0" w:color="auto"/>
                <w:left w:val="none" w:sz="0" w:space="0" w:color="auto"/>
                <w:bottom w:val="none" w:sz="0" w:space="0" w:color="auto"/>
                <w:right w:val="none" w:sz="0" w:space="0" w:color="auto"/>
              </w:divBdr>
              <w:divsChild>
                <w:div w:id="1217201025">
                  <w:marLeft w:val="0"/>
                  <w:marRight w:val="0"/>
                  <w:marTop w:val="0"/>
                  <w:marBottom w:val="0"/>
                  <w:divBdr>
                    <w:top w:val="none" w:sz="0" w:space="0" w:color="auto"/>
                    <w:left w:val="none" w:sz="0" w:space="0" w:color="auto"/>
                    <w:bottom w:val="none" w:sz="0" w:space="0" w:color="auto"/>
                    <w:right w:val="none" w:sz="0" w:space="0" w:color="auto"/>
                  </w:divBdr>
                  <w:divsChild>
                    <w:div w:id="2136172896">
                      <w:marLeft w:val="0"/>
                      <w:marRight w:val="0"/>
                      <w:marTop w:val="0"/>
                      <w:marBottom w:val="0"/>
                      <w:divBdr>
                        <w:top w:val="none" w:sz="0" w:space="0" w:color="auto"/>
                        <w:left w:val="none" w:sz="0" w:space="0" w:color="auto"/>
                        <w:bottom w:val="none" w:sz="0" w:space="0" w:color="auto"/>
                        <w:right w:val="none" w:sz="0" w:space="0" w:color="auto"/>
                      </w:divBdr>
                    </w:div>
                    <w:div w:id="664942848">
                      <w:marLeft w:val="0"/>
                      <w:marRight w:val="0"/>
                      <w:marTop w:val="0"/>
                      <w:marBottom w:val="0"/>
                      <w:divBdr>
                        <w:top w:val="none" w:sz="0" w:space="0" w:color="auto"/>
                        <w:left w:val="none" w:sz="0" w:space="0" w:color="auto"/>
                        <w:bottom w:val="none" w:sz="0" w:space="0" w:color="auto"/>
                        <w:right w:val="none" w:sz="0" w:space="0" w:color="auto"/>
                      </w:divBdr>
                    </w:div>
                  </w:divsChild>
                </w:div>
                <w:div w:id="509875850">
                  <w:marLeft w:val="0"/>
                  <w:marRight w:val="0"/>
                  <w:marTop w:val="0"/>
                  <w:marBottom w:val="0"/>
                  <w:divBdr>
                    <w:top w:val="none" w:sz="0" w:space="0" w:color="auto"/>
                    <w:left w:val="none" w:sz="0" w:space="0" w:color="auto"/>
                    <w:bottom w:val="none" w:sz="0" w:space="0" w:color="auto"/>
                    <w:right w:val="none" w:sz="0" w:space="0" w:color="auto"/>
                  </w:divBdr>
                  <w:divsChild>
                    <w:div w:id="31543709">
                      <w:marLeft w:val="0"/>
                      <w:marRight w:val="0"/>
                      <w:marTop w:val="0"/>
                      <w:marBottom w:val="0"/>
                      <w:divBdr>
                        <w:top w:val="none" w:sz="0" w:space="0" w:color="auto"/>
                        <w:left w:val="none" w:sz="0" w:space="0" w:color="auto"/>
                        <w:bottom w:val="none" w:sz="0" w:space="0" w:color="auto"/>
                        <w:right w:val="none" w:sz="0" w:space="0" w:color="auto"/>
                      </w:divBdr>
                    </w:div>
                  </w:divsChild>
                </w:div>
                <w:div w:id="1229611841">
                  <w:marLeft w:val="0"/>
                  <w:marRight w:val="0"/>
                  <w:marTop w:val="0"/>
                  <w:marBottom w:val="0"/>
                  <w:divBdr>
                    <w:top w:val="none" w:sz="0" w:space="0" w:color="auto"/>
                    <w:left w:val="none" w:sz="0" w:space="0" w:color="auto"/>
                    <w:bottom w:val="none" w:sz="0" w:space="0" w:color="auto"/>
                    <w:right w:val="none" w:sz="0" w:space="0" w:color="auto"/>
                  </w:divBdr>
                  <w:divsChild>
                    <w:div w:id="78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621">
          <w:marLeft w:val="0"/>
          <w:marRight w:val="0"/>
          <w:marTop w:val="0"/>
          <w:marBottom w:val="0"/>
          <w:divBdr>
            <w:top w:val="none" w:sz="0" w:space="0" w:color="auto"/>
            <w:left w:val="none" w:sz="0" w:space="0" w:color="auto"/>
            <w:bottom w:val="none" w:sz="0" w:space="0" w:color="auto"/>
            <w:right w:val="none" w:sz="0" w:space="0" w:color="auto"/>
          </w:divBdr>
          <w:divsChild>
            <w:div w:id="1764186296">
              <w:marLeft w:val="0"/>
              <w:marRight w:val="0"/>
              <w:marTop w:val="0"/>
              <w:marBottom w:val="0"/>
              <w:divBdr>
                <w:top w:val="none" w:sz="0" w:space="0" w:color="auto"/>
                <w:left w:val="none" w:sz="0" w:space="0" w:color="auto"/>
                <w:bottom w:val="none" w:sz="0" w:space="0" w:color="auto"/>
                <w:right w:val="none" w:sz="0" w:space="0" w:color="auto"/>
              </w:divBdr>
              <w:divsChild>
                <w:div w:id="1079326818">
                  <w:marLeft w:val="0"/>
                  <w:marRight w:val="0"/>
                  <w:marTop w:val="0"/>
                  <w:marBottom w:val="0"/>
                  <w:divBdr>
                    <w:top w:val="none" w:sz="0" w:space="0" w:color="auto"/>
                    <w:left w:val="none" w:sz="0" w:space="0" w:color="auto"/>
                    <w:bottom w:val="none" w:sz="0" w:space="0" w:color="auto"/>
                    <w:right w:val="none" w:sz="0" w:space="0" w:color="auto"/>
                  </w:divBdr>
                  <w:divsChild>
                    <w:div w:id="392696725">
                      <w:marLeft w:val="0"/>
                      <w:marRight w:val="0"/>
                      <w:marTop w:val="0"/>
                      <w:marBottom w:val="0"/>
                      <w:divBdr>
                        <w:top w:val="none" w:sz="0" w:space="0" w:color="auto"/>
                        <w:left w:val="none" w:sz="0" w:space="0" w:color="auto"/>
                        <w:bottom w:val="none" w:sz="0" w:space="0" w:color="auto"/>
                        <w:right w:val="none" w:sz="0" w:space="0" w:color="auto"/>
                      </w:divBdr>
                    </w:div>
                  </w:divsChild>
                </w:div>
                <w:div w:id="382490336">
                  <w:marLeft w:val="0"/>
                  <w:marRight w:val="0"/>
                  <w:marTop w:val="0"/>
                  <w:marBottom w:val="0"/>
                  <w:divBdr>
                    <w:top w:val="none" w:sz="0" w:space="0" w:color="auto"/>
                    <w:left w:val="none" w:sz="0" w:space="0" w:color="auto"/>
                    <w:bottom w:val="none" w:sz="0" w:space="0" w:color="auto"/>
                    <w:right w:val="none" w:sz="0" w:space="0" w:color="auto"/>
                  </w:divBdr>
                  <w:divsChild>
                    <w:div w:id="835265377">
                      <w:marLeft w:val="0"/>
                      <w:marRight w:val="0"/>
                      <w:marTop w:val="0"/>
                      <w:marBottom w:val="0"/>
                      <w:divBdr>
                        <w:top w:val="none" w:sz="0" w:space="0" w:color="auto"/>
                        <w:left w:val="none" w:sz="0" w:space="0" w:color="auto"/>
                        <w:bottom w:val="none" w:sz="0" w:space="0" w:color="auto"/>
                        <w:right w:val="none" w:sz="0" w:space="0" w:color="auto"/>
                      </w:divBdr>
                    </w:div>
                    <w:div w:id="1102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Forstner</dc:creator>
  <cp:keywords/>
  <dc:description/>
  <cp:lastModifiedBy>Sandra Forstner</cp:lastModifiedBy>
  <cp:revision>9</cp:revision>
  <dcterms:created xsi:type="dcterms:W3CDTF">2020-02-21T12:10:00Z</dcterms:created>
  <dcterms:modified xsi:type="dcterms:W3CDTF">2020-02-24T15:49:00Z</dcterms:modified>
</cp:coreProperties>
</file>